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28" w:rsidRDefault="00C84BFC" w:rsidP="00991232">
      <w:pPr>
        <w:spacing w:line="276" w:lineRule="auto"/>
        <w:rPr>
          <w:rFonts w:ascii="Calibri" w:hAnsi="Calibri"/>
          <w:b/>
          <w:color w:val="1B193F"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color w:val="1B193F"/>
          <w:sz w:val="72"/>
          <w:szCs w:val="72"/>
        </w:rPr>
        <w:t xml:space="preserve">                    </w:t>
      </w:r>
      <w:r>
        <w:rPr>
          <w:noProof/>
        </w:rPr>
        <w:drawing>
          <wp:inline distT="0" distB="0" distL="0" distR="0" wp14:anchorId="1DF65322" wp14:editId="0DE00F4E">
            <wp:extent cx="1571625" cy="1571625"/>
            <wp:effectExtent l="0" t="0" r="9525" b="9525"/>
            <wp:docPr id="1" name="Obrázek 1" descr="SL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LZ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81" w:rsidRDefault="00163B81" w:rsidP="00991232">
      <w:pPr>
        <w:spacing w:line="276" w:lineRule="auto"/>
        <w:rPr>
          <w:rFonts w:ascii="Calibri" w:hAnsi="Calibri"/>
          <w:b/>
          <w:color w:val="1B193F"/>
          <w:sz w:val="44"/>
          <w:szCs w:val="44"/>
        </w:rPr>
      </w:pPr>
      <w:r>
        <w:rPr>
          <w:rFonts w:ascii="Calibri" w:hAnsi="Calibri"/>
          <w:b/>
          <w:color w:val="1B193F"/>
          <w:sz w:val="44"/>
          <w:szCs w:val="44"/>
        </w:rPr>
        <w:t xml:space="preserve">         </w:t>
      </w:r>
    </w:p>
    <w:p w:rsidR="00163B81" w:rsidRDefault="00163B81" w:rsidP="00991232">
      <w:pPr>
        <w:spacing w:line="276" w:lineRule="auto"/>
        <w:rPr>
          <w:rFonts w:ascii="Calibri" w:hAnsi="Calibri"/>
          <w:b/>
          <w:color w:val="1B193F"/>
          <w:sz w:val="44"/>
          <w:szCs w:val="44"/>
        </w:rPr>
      </w:pPr>
    </w:p>
    <w:p w:rsidR="00163B81" w:rsidRDefault="00163B81" w:rsidP="00991232">
      <w:pPr>
        <w:spacing w:line="276" w:lineRule="auto"/>
        <w:rPr>
          <w:rFonts w:ascii="Calibri" w:hAnsi="Calibri"/>
          <w:b/>
          <w:color w:val="1B193F"/>
          <w:sz w:val="52"/>
          <w:szCs w:val="52"/>
        </w:rPr>
      </w:pPr>
      <w:r>
        <w:rPr>
          <w:rFonts w:ascii="Calibri" w:hAnsi="Calibri"/>
          <w:b/>
          <w:color w:val="1B193F"/>
          <w:sz w:val="52"/>
          <w:szCs w:val="52"/>
        </w:rPr>
        <w:t>SPORTOVNÍ LIGA ZÁKLADNÍCH ŠKOL</w:t>
      </w:r>
    </w:p>
    <w:p w:rsidR="00991232" w:rsidRDefault="00163B81" w:rsidP="00991232">
      <w:pPr>
        <w:spacing w:line="276" w:lineRule="auto"/>
        <w:rPr>
          <w:rFonts w:ascii="Calibri" w:hAnsi="Calibri"/>
          <w:color w:val="1B193F"/>
          <w:sz w:val="56"/>
          <w:szCs w:val="56"/>
        </w:rPr>
      </w:pPr>
      <w:r>
        <w:rPr>
          <w:rFonts w:ascii="Calibri" w:hAnsi="Calibri"/>
          <w:color w:val="1B193F"/>
          <w:sz w:val="56"/>
          <w:szCs w:val="56"/>
        </w:rPr>
        <w:t xml:space="preserve">                           </w:t>
      </w:r>
      <w:r w:rsidR="00991232">
        <w:rPr>
          <w:rFonts w:ascii="Calibri" w:hAnsi="Calibri"/>
          <w:color w:val="1B193F"/>
          <w:sz w:val="56"/>
          <w:szCs w:val="56"/>
        </w:rPr>
        <w:t xml:space="preserve"> 201</w:t>
      </w:r>
      <w:r w:rsidR="00E831A3">
        <w:rPr>
          <w:rFonts w:ascii="Calibri" w:hAnsi="Calibri"/>
          <w:color w:val="1B193F"/>
          <w:sz w:val="56"/>
          <w:szCs w:val="56"/>
        </w:rPr>
        <w:t>7</w:t>
      </w:r>
      <w:r w:rsidR="00991232">
        <w:rPr>
          <w:rFonts w:ascii="Calibri" w:hAnsi="Calibri"/>
          <w:color w:val="1B193F"/>
          <w:sz w:val="56"/>
          <w:szCs w:val="56"/>
        </w:rPr>
        <w:t>/201</w:t>
      </w:r>
      <w:r w:rsidR="00E831A3">
        <w:rPr>
          <w:rFonts w:ascii="Calibri" w:hAnsi="Calibri"/>
          <w:color w:val="1B193F"/>
          <w:sz w:val="56"/>
          <w:szCs w:val="56"/>
        </w:rPr>
        <w:t>8</w:t>
      </w:r>
    </w:p>
    <w:p w:rsidR="00163B81" w:rsidRDefault="00163B81" w:rsidP="00991232">
      <w:pPr>
        <w:spacing w:line="276" w:lineRule="auto"/>
        <w:rPr>
          <w:rFonts w:ascii="Calibri" w:hAnsi="Calibri"/>
          <w:color w:val="1B193F"/>
          <w:sz w:val="56"/>
          <w:szCs w:val="56"/>
        </w:rPr>
      </w:pPr>
      <w:r>
        <w:rPr>
          <w:rFonts w:ascii="Calibri" w:hAnsi="Calibri"/>
          <w:color w:val="1B193F"/>
          <w:sz w:val="56"/>
          <w:szCs w:val="56"/>
        </w:rPr>
        <w:t xml:space="preserve">            </w:t>
      </w:r>
      <w:r w:rsidR="00F0789A">
        <w:rPr>
          <w:rFonts w:ascii="Calibri" w:hAnsi="Calibri"/>
          <w:color w:val="1B193F"/>
          <w:sz w:val="56"/>
          <w:szCs w:val="56"/>
        </w:rPr>
        <w:t xml:space="preserve">O </w:t>
      </w:r>
      <w:r>
        <w:rPr>
          <w:rFonts w:ascii="Calibri" w:hAnsi="Calibri"/>
          <w:color w:val="1B193F"/>
          <w:sz w:val="56"/>
          <w:szCs w:val="56"/>
        </w:rPr>
        <w:t>Pohár ministr</w:t>
      </w:r>
      <w:r w:rsidR="00E831A3">
        <w:rPr>
          <w:rFonts w:ascii="Calibri" w:hAnsi="Calibri"/>
          <w:color w:val="1B193F"/>
          <w:sz w:val="56"/>
          <w:szCs w:val="56"/>
        </w:rPr>
        <w:t>a</w:t>
      </w:r>
      <w:r>
        <w:rPr>
          <w:rFonts w:ascii="Calibri" w:hAnsi="Calibri"/>
          <w:color w:val="1B193F"/>
          <w:sz w:val="56"/>
          <w:szCs w:val="56"/>
        </w:rPr>
        <w:t xml:space="preserve"> školství</w:t>
      </w:r>
    </w:p>
    <w:p w:rsidR="00DC661D" w:rsidRDefault="00DC661D" w:rsidP="00991232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DC661D" w:rsidRPr="006A0E0E" w:rsidRDefault="00DC661D" w:rsidP="00991232">
      <w:pPr>
        <w:spacing w:line="276" w:lineRule="auto"/>
        <w:rPr>
          <w:rFonts w:ascii="Calibri" w:hAnsi="Calibri"/>
          <w:color w:val="1B193F"/>
          <w:sz w:val="44"/>
          <w:szCs w:val="44"/>
        </w:rPr>
      </w:pPr>
      <w:r>
        <w:rPr>
          <w:rFonts w:ascii="Calibri" w:hAnsi="Calibri"/>
          <w:color w:val="1B193F"/>
          <w:sz w:val="28"/>
          <w:szCs w:val="28"/>
        </w:rPr>
        <w:t xml:space="preserve">                                        </w:t>
      </w:r>
      <w:r w:rsidRPr="006A0E0E">
        <w:rPr>
          <w:rFonts w:ascii="Calibri" w:hAnsi="Calibri"/>
          <w:color w:val="1B193F"/>
          <w:sz w:val="44"/>
          <w:szCs w:val="44"/>
        </w:rPr>
        <w:t xml:space="preserve">KVALIFIKACE skupiny „C“  </w:t>
      </w:r>
    </w:p>
    <w:p w:rsidR="009224B8" w:rsidRDefault="00DC661D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  <w:r>
        <w:rPr>
          <w:rFonts w:ascii="Calibri" w:hAnsi="Calibri"/>
          <w:color w:val="1B193F"/>
          <w:sz w:val="28"/>
          <w:szCs w:val="28"/>
        </w:rPr>
        <w:t xml:space="preserve">                                                     házená – dívky, chlapci</w:t>
      </w:r>
    </w:p>
    <w:p w:rsidR="00164C12" w:rsidRDefault="00164C12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164C12" w:rsidRDefault="00164C12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047E91" w:rsidRDefault="00047E91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047E91" w:rsidRPr="00164C12" w:rsidRDefault="00164C12" w:rsidP="00B57177">
      <w:pPr>
        <w:spacing w:line="276" w:lineRule="auto"/>
        <w:rPr>
          <w:rFonts w:ascii="Calibri" w:hAnsi="Calibri"/>
          <w:color w:val="1B193F"/>
          <w:sz w:val="48"/>
          <w:szCs w:val="48"/>
        </w:rPr>
      </w:pPr>
      <w:r>
        <w:rPr>
          <w:rFonts w:ascii="Calibri" w:hAnsi="Calibri"/>
          <w:color w:val="1B193F"/>
          <w:sz w:val="48"/>
          <w:szCs w:val="48"/>
        </w:rPr>
        <w:t xml:space="preserve"> </w:t>
      </w:r>
      <w:r w:rsidR="0027761A" w:rsidRPr="00164C12">
        <w:rPr>
          <w:rFonts w:ascii="Calibri" w:hAnsi="Calibri"/>
          <w:color w:val="1B193F"/>
          <w:sz w:val="48"/>
          <w:szCs w:val="48"/>
        </w:rPr>
        <w:t xml:space="preserve">                         JIČÍN 28.3.2018</w:t>
      </w:r>
    </w:p>
    <w:p w:rsidR="00047E91" w:rsidRDefault="00047E91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047E91" w:rsidRDefault="00047E91" w:rsidP="00B57177">
      <w:pPr>
        <w:spacing w:line="276" w:lineRule="auto"/>
        <w:rPr>
          <w:noProof/>
        </w:rPr>
      </w:pPr>
    </w:p>
    <w:p w:rsidR="00F75D52" w:rsidRDefault="00F75D52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F75D52" w:rsidRDefault="00F75D52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F75D52" w:rsidRDefault="00164C12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3476625" cy="1409700"/>
            <wp:effectExtent l="0" t="0" r="9525" b="0"/>
            <wp:docPr id="2" name="Obrázek 2" descr="logoji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ic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52" w:rsidRDefault="00F75D52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F75D52" w:rsidRDefault="00F75D52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F75D52" w:rsidRDefault="00F75D52" w:rsidP="00B57177">
      <w:pPr>
        <w:spacing w:line="276" w:lineRule="auto"/>
        <w:rPr>
          <w:rFonts w:ascii="Calibri" w:hAnsi="Calibri"/>
          <w:color w:val="1B193F"/>
          <w:sz w:val="28"/>
          <w:szCs w:val="28"/>
        </w:rPr>
      </w:pPr>
    </w:p>
    <w:p w:rsidR="00163B81" w:rsidRDefault="00282F9B" w:rsidP="00282F9B">
      <w:pPr>
        <w:ind w:left="2124" w:hanging="2124"/>
        <w:jc w:val="center"/>
      </w:pPr>
      <w:r>
        <w:rPr>
          <w:sz w:val="32"/>
          <w:szCs w:val="32"/>
        </w:rPr>
        <w:t>P R O P O Z I C E</w:t>
      </w:r>
    </w:p>
    <w:p w:rsidR="00163B81" w:rsidRDefault="00163B81" w:rsidP="008B3506">
      <w:pPr>
        <w:ind w:left="2124" w:hanging="2124"/>
      </w:pPr>
    </w:p>
    <w:p w:rsidR="00163B81" w:rsidRPr="00362128" w:rsidRDefault="00362128" w:rsidP="006A0E0E">
      <w:pPr>
        <w:ind w:left="2124" w:hanging="2124"/>
        <w:jc w:val="center"/>
        <w:rPr>
          <w:sz w:val="28"/>
          <w:szCs w:val="28"/>
        </w:rPr>
      </w:pPr>
      <w:r w:rsidRPr="00362128">
        <w:rPr>
          <w:sz w:val="28"/>
          <w:szCs w:val="28"/>
        </w:rPr>
        <w:t>A./ Všeobecná ustanovení</w:t>
      </w:r>
    </w:p>
    <w:p w:rsidR="00163B81" w:rsidRDefault="00163B81" w:rsidP="008B3506">
      <w:pPr>
        <w:ind w:left="2124" w:hanging="2124"/>
        <w:rPr>
          <w:sz w:val="28"/>
          <w:szCs w:val="28"/>
        </w:rPr>
      </w:pPr>
    </w:p>
    <w:p w:rsidR="00EB1FFB" w:rsidRPr="009717FB" w:rsidRDefault="00EB1FFB" w:rsidP="008B3506">
      <w:pPr>
        <w:ind w:left="2124" w:hanging="2124"/>
        <w:rPr>
          <w:b/>
          <w:sz w:val="32"/>
          <w:szCs w:val="32"/>
        </w:rPr>
      </w:pPr>
      <w:r w:rsidRPr="0071767F">
        <w:t>Termín soutěže</w:t>
      </w:r>
      <w:r w:rsidRPr="0071767F">
        <w:rPr>
          <w:sz w:val="28"/>
          <w:szCs w:val="28"/>
        </w:rPr>
        <w:t>:</w:t>
      </w:r>
      <w:r w:rsidR="0071767F" w:rsidRPr="0071767F">
        <w:rPr>
          <w:sz w:val="28"/>
          <w:szCs w:val="28"/>
        </w:rPr>
        <w:t xml:space="preserve">           </w:t>
      </w:r>
      <w:r w:rsidR="0027761A">
        <w:rPr>
          <w:b/>
          <w:sz w:val="32"/>
          <w:szCs w:val="32"/>
        </w:rPr>
        <w:t>28</w:t>
      </w:r>
      <w:r w:rsidR="0071767F" w:rsidRPr="009717FB">
        <w:rPr>
          <w:b/>
          <w:sz w:val="32"/>
          <w:szCs w:val="32"/>
        </w:rPr>
        <w:t>. březen 201</w:t>
      </w:r>
      <w:r w:rsidR="0027761A">
        <w:rPr>
          <w:b/>
          <w:sz w:val="32"/>
          <w:szCs w:val="32"/>
        </w:rPr>
        <w:t>8</w:t>
      </w:r>
      <w:r w:rsidR="0071767F" w:rsidRPr="009717FB">
        <w:rPr>
          <w:b/>
          <w:sz w:val="32"/>
          <w:szCs w:val="32"/>
        </w:rPr>
        <w:t xml:space="preserve"> ( </w:t>
      </w:r>
      <w:proofErr w:type="gramStart"/>
      <w:r w:rsidR="0027761A">
        <w:rPr>
          <w:b/>
          <w:sz w:val="32"/>
          <w:szCs w:val="32"/>
        </w:rPr>
        <w:t>středa</w:t>
      </w:r>
      <w:r w:rsidR="0071767F" w:rsidRPr="009717FB">
        <w:rPr>
          <w:b/>
          <w:sz w:val="32"/>
          <w:szCs w:val="32"/>
        </w:rPr>
        <w:t xml:space="preserve"> )</w:t>
      </w:r>
      <w:proofErr w:type="gramEnd"/>
      <w:r w:rsidR="00A432AF">
        <w:rPr>
          <w:b/>
          <w:sz w:val="32"/>
          <w:szCs w:val="32"/>
        </w:rPr>
        <w:t xml:space="preserve"> </w:t>
      </w:r>
    </w:p>
    <w:p w:rsidR="0071767F" w:rsidRPr="0071767F" w:rsidRDefault="0071767F" w:rsidP="008B3506">
      <w:pPr>
        <w:ind w:left="2124" w:hanging="2124"/>
        <w:rPr>
          <w:b/>
        </w:rPr>
      </w:pPr>
    </w:p>
    <w:p w:rsidR="00163B81" w:rsidRDefault="00362128" w:rsidP="008B3506">
      <w:pPr>
        <w:ind w:left="2124" w:hanging="2124"/>
      </w:pPr>
      <w:r>
        <w:t xml:space="preserve">Pořadatel:                    Z pověření VV AŠSK ČR </w:t>
      </w:r>
    </w:p>
    <w:p w:rsidR="00362128" w:rsidRPr="00DE55F1" w:rsidRDefault="00362128" w:rsidP="008B3506">
      <w:pPr>
        <w:ind w:left="2124" w:hanging="2124"/>
      </w:pPr>
      <w:r>
        <w:t xml:space="preserve">                                    organizuje KR AŠSK ČR Královéhradeckého kraje</w:t>
      </w:r>
    </w:p>
    <w:p w:rsidR="00724722" w:rsidRDefault="00724722" w:rsidP="008B3506">
      <w:pPr>
        <w:ind w:left="2124" w:hanging="2124"/>
      </w:pPr>
    </w:p>
    <w:p w:rsidR="00163B81" w:rsidRDefault="00362128" w:rsidP="008B3506">
      <w:pPr>
        <w:ind w:left="2124" w:hanging="2124"/>
      </w:pPr>
      <w:r>
        <w:t>Technické zajištění:</w:t>
      </w:r>
      <w:r w:rsidR="006A0E0E">
        <w:t xml:space="preserve">    OR AŠSK ČR Jičín</w:t>
      </w:r>
    </w:p>
    <w:p w:rsidR="006A0E0E" w:rsidRDefault="006A0E0E" w:rsidP="008B3506">
      <w:pPr>
        <w:ind w:left="2124" w:hanging="2124"/>
      </w:pPr>
      <w:r>
        <w:t xml:space="preserve">                                    ZŠ Jičín, Železnická ulice</w:t>
      </w:r>
    </w:p>
    <w:p w:rsidR="003B17DB" w:rsidRDefault="003B17DB" w:rsidP="008B3506">
      <w:pPr>
        <w:ind w:left="2124" w:hanging="2124"/>
      </w:pPr>
    </w:p>
    <w:p w:rsidR="003B17DB" w:rsidRPr="003B17DB" w:rsidRDefault="003B17DB" w:rsidP="008B3506">
      <w:pPr>
        <w:ind w:left="2124" w:hanging="2124"/>
        <w:rPr>
          <w:b/>
        </w:rPr>
      </w:pPr>
      <w:r>
        <w:t xml:space="preserve">Účastníci:                    </w:t>
      </w:r>
      <w:r w:rsidRPr="003B17DB">
        <w:rPr>
          <w:b/>
        </w:rPr>
        <w:t>Vítězná družstva Libereckého kraje; Královéhradeckého kraje</w:t>
      </w:r>
      <w:r w:rsidR="0027761A">
        <w:rPr>
          <w:b/>
        </w:rPr>
        <w:t>;</w:t>
      </w:r>
    </w:p>
    <w:p w:rsidR="0071767F" w:rsidRDefault="003B17DB" w:rsidP="008B3506">
      <w:pPr>
        <w:ind w:left="2124" w:hanging="2124"/>
        <w:rPr>
          <w:b/>
        </w:rPr>
      </w:pPr>
      <w:r w:rsidRPr="003B17DB">
        <w:rPr>
          <w:b/>
        </w:rPr>
        <w:t xml:space="preserve">                                     </w:t>
      </w:r>
      <w:r w:rsidR="0027761A">
        <w:rPr>
          <w:b/>
        </w:rPr>
        <w:t xml:space="preserve">                              Středočeského kraje</w:t>
      </w:r>
      <w:r w:rsidRPr="003B17DB">
        <w:rPr>
          <w:b/>
        </w:rPr>
        <w:t xml:space="preserve"> </w:t>
      </w:r>
    </w:p>
    <w:p w:rsidR="0071767F" w:rsidRDefault="003B17DB" w:rsidP="008B3506">
      <w:pPr>
        <w:ind w:left="2124" w:hanging="2124"/>
        <w:rPr>
          <w:b/>
        </w:rPr>
      </w:pPr>
      <w:r w:rsidRPr="003B17DB">
        <w:rPr>
          <w:b/>
        </w:rPr>
        <w:t xml:space="preserve">  </w:t>
      </w:r>
    </w:p>
    <w:p w:rsidR="003B17DB" w:rsidRDefault="0071767F" w:rsidP="008B3506">
      <w:pPr>
        <w:ind w:left="2124" w:hanging="2124"/>
        <w:rPr>
          <w:b/>
        </w:rPr>
      </w:pPr>
      <w:r w:rsidRPr="0071767F">
        <w:t>Místo konání:</w:t>
      </w:r>
      <w:r>
        <w:t xml:space="preserve">              Jičín, sportovní hala SZM Jičín; Revoluční ul.</w:t>
      </w:r>
      <w:r w:rsidR="003B17DB" w:rsidRPr="003B17DB">
        <w:rPr>
          <w:b/>
        </w:rPr>
        <w:t xml:space="preserve">   </w:t>
      </w:r>
    </w:p>
    <w:p w:rsidR="003B17DB" w:rsidRDefault="003B17DB" w:rsidP="008B3506">
      <w:pPr>
        <w:ind w:left="2124" w:hanging="2124"/>
        <w:rPr>
          <w:b/>
        </w:rPr>
      </w:pPr>
    </w:p>
    <w:p w:rsidR="00EB1FFB" w:rsidRDefault="003B17DB" w:rsidP="008B3506">
      <w:pPr>
        <w:ind w:left="2124" w:hanging="2124"/>
      </w:pPr>
      <w:r w:rsidRPr="003B17DB">
        <w:t>Vě</w:t>
      </w:r>
      <w:r>
        <w:t>ková kategorie:       IV. roky narození</w:t>
      </w:r>
      <w:r w:rsidRPr="003B17DB">
        <w:t xml:space="preserve">   </w:t>
      </w:r>
      <w:r w:rsidR="00EB1FFB">
        <w:t xml:space="preserve"> 200</w:t>
      </w:r>
      <w:r w:rsidR="00F9759D">
        <w:t>1 - 2004</w:t>
      </w:r>
    </w:p>
    <w:p w:rsidR="003B17DB" w:rsidRPr="003B17DB" w:rsidRDefault="00EB1FFB" w:rsidP="008B3506">
      <w:pPr>
        <w:ind w:left="2124" w:hanging="2124"/>
      </w:pPr>
      <w:r>
        <w:t xml:space="preserve">                                     </w:t>
      </w:r>
      <w:r w:rsidR="000B786D">
        <w:t>v</w:t>
      </w:r>
      <w:r>
        <w:t>iz termínový kalendář AŠSK ČR str.</w:t>
      </w:r>
      <w:r w:rsidR="00F9759D">
        <w:t>8</w:t>
      </w:r>
      <w:r w:rsidR="003B17DB" w:rsidRPr="003B17DB">
        <w:t xml:space="preserve">         </w:t>
      </w:r>
    </w:p>
    <w:p w:rsidR="006A0E0E" w:rsidRPr="00EB1FFB" w:rsidRDefault="006A0E0E" w:rsidP="008B3506">
      <w:pPr>
        <w:ind w:left="2124" w:hanging="2124"/>
      </w:pPr>
    </w:p>
    <w:p w:rsidR="00163B81" w:rsidRDefault="006A0E0E" w:rsidP="008B3506">
      <w:pPr>
        <w:ind w:left="2124" w:hanging="2124"/>
      </w:pPr>
      <w:r>
        <w:t>Ředitel soutěže:          Josef Čurda</w:t>
      </w:r>
    </w:p>
    <w:p w:rsidR="00163B81" w:rsidRDefault="00163B81" w:rsidP="008B3506">
      <w:pPr>
        <w:ind w:left="2124" w:hanging="2124"/>
      </w:pPr>
    </w:p>
    <w:p w:rsidR="00724722" w:rsidRDefault="00724722" w:rsidP="008B3506">
      <w:pPr>
        <w:ind w:left="2124" w:hanging="2124"/>
      </w:pPr>
      <w:r>
        <w:t xml:space="preserve">Sportovní ředitel: </w:t>
      </w:r>
      <w:r>
        <w:tab/>
      </w:r>
      <w:r w:rsidR="00362128">
        <w:t xml:space="preserve"> </w:t>
      </w:r>
      <w:proofErr w:type="spellStart"/>
      <w:r>
        <w:t>Mgr.Miloslav</w:t>
      </w:r>
      <w:proofErr w:type="spellEnd"/>
      <w:r>
        <w:t xml:space="preserve"> Kůta</w:t>
      </w:r>
    </w:p>
    <w:p w:rsidR="00724722" w:rsidRDefault="00724722"/>
    <w:p w:rsidR="00F9759D" w:rsidRDefault="00F9759D">
      <w:r>
        <w:t>Tajemník soutěže:      Dana Čurdová</w:t>
      </w:r>
    </w:p>
    <w:p w:rsidR="00F9759D" w:rsidRDefault="00F9759D"/>
    <w:p w:rsidR="00724722" w:rsidRPr="00A83A74" w:rsidRDefault="00724722">
      <w:pPr>
        <w:rPr>
          <w:i/>
        </w:rPr>
      </w:pPr>
      <w:r w:rsidRPr="00EB1FFB">
        <w:t xml:space="preserve"> Přihlášky:</w:t>
      </w:r>
      <w:r w:rsidRPr="00A83A74">
        <w:rPr>
          <w:i/>
        </w:rPr>
        <w:t xml:space="preserve"> </w:t>
      </w:r>
      <w:r w:rsidRPr="00A83A74">
        <w:rPr>
          <w:i/>
        </w:rPr>
        <w:tab/>
      </w:r>
      <w:r w:rsidRPr="00A83A74">
        <w:rPr>
          <w:i/>
        </w:rPr>
        <w:tab/>
      </w:r>
      <w:r w:rsidR="00362128">
        <w:rPr>
          <w:i/>
        </w:rPr>
        <w:t xml:space="preserve"> </w:t>
      </w:r>
      <w:r w:rsidRPr="00A83A74">
        <w:rPr>
          <w:i/>
        </w:rPr>
        <w:t xml:space="preserve">Pouze písemně či e-mailem </w:t>
      </w:r>
      <w:r w:rsidRPr="00A83A74">
        <w:rPr>
          <w:b/>
          <w:bCs/>
          <w:i/>
        </w:rPr>
        <w:t xml:space="preserve">do </w:t>
      </w:r>
      <w:r>
        <w:rPr>
          <w:b/>
          <w:bCs/>
          <w:i/>
        </w:rPr>
        <w:t>2</w:t>
      </w:r>
      <w:r w:rsidR="00F9759D">
        <w:rPr>
          <w:b/>
          <w:bCs/>
          <w:i/>
        </w:rPr>
        <w:t>6</w:t>
      </w:r>
      <w:r>
        <w:rPr>
          <w:b/>
          <w:bCs/>
          <w:i/>
        </w:rPr>
        <w:t>.</w:t>
      </w:r>
      <w:r w:rsidR="0071767F">
        <w:rPr>
          <w:b/>
          <w:bCs/>
          <w:i/>
        </w:rPr>
        <w:t xml:space="preserve"> </w:t>
      </w:r>
      <w:r w:rsidR="00F9759D">
        <w:rPr>
          <w:b/>
          <w:bCs/>
          <w:i/>
        </w:rPr>
        <w:t>března</w:t>
      </w:r>
      <w:r w:rsidR="0071767F">
        <w:rPr>
          <w:b/>
          <w:bCs/>
          <w:i/>
        </w:rPr>
        <w:t xml:space="preserve"> </w:t>
      </w:r>
      <w:r>
        <w:rPr>
          <w:b/>
          <w:bCs/>
          <w:i/>
        </w:rPr>
        <w:t>201</w:t>
      </w:r>
      <w:r w:rsidR="00F9759D">
        <w:rPr>
          <w:b/>
          <w:bCs/>
          <w:i/>
        </w:rPr>
        <w:t>8</w:t>
      </w:r>
      <w:r w:rsidRPr="00A83A74">
        <w:rPr>
          <w:i/>
        </w:rPr>
        <w:t xml:space="preserve"> na adresu:</w:t>
      </w:r>
    </w:p>
    <w:p w:rsidR="00724722" w:rsidRPr="00A83A74" w:rsidRDefault="00362128">
      <w:pPr>
        <w:ind w:left="2124"/>
        <w:rPr>
          <w:i/>
        </w:rPr>
      </w:pPr>
      <w:r>
        <w:rPr>
          <w:i/>
        </w:rPr>
        <w:t xml:space="preserve"> </w:t>
      </w:r>
      <w:r w:rsidR="00724722">
        <w:rPr>
          <w:i/>
        </w:rPr>
        <w:t>Josef Čurda</w:t>
      </w:r>
    </w:p>
    <w:p w:rsidR="00724722" w:rsidRPr="00A83A74" w:rsidRDefault="00362128">
      <w:pPr>
        <w:ind w:left="2124"/>
        <w:rPr>
          <w:i/>
        </w:rPr>
      </w:pPr>
      <w:r>
        <w:rPr>
          <w:i/>
        </w:rPr>
        <w:t xml:space="preserve"> </w:t>
      </w:r>
      <w:r w:rsidR="00724722">
        <w:rPr>
          <w:i/>
        </w:rPr>
        <w:t>Achátová 1702, Nová Paka</w:t>
      </w:r>
    </w:p>
    <w:p w:rsidR="00724722" w:rsidRPr="00A83A74" w:rsidRDefault="00362128">
      <w:pPr>
        <w:ind w:left="2124"/>
        <w:rPr>
          <w:i/>
        </w:rPr>
      </w:pPr>
      <w:r>
        <w:t xml:space="preserve"> </w:t>
      </w:r>
      <w:hyperlink r:id="rId7" w:history="1">
        <w:r w:rsidR="00724722" w:rsidRPr="006E6262">
          <w:rPr>
            <w:rStyle w:val="Hypertextovodkaz"/>
            <w:i/>
          </w:rPr>
          <w:t>josef.curda@centrum.cz</w:t>
        </w:r>
      </w:hyperlink>
      <w:r w:rsidR="00724722">
        <w:rPr>
          <w:i/>
        </w:rPr>
        <w:t xml:space="preserve">   </w:t>
      </w:r>
    </w:p>
    <w:p w:rsidR="00724722" w:rsidRDefault="00724722">
      <w:pPr>
        <w:ind w:left="2124"/>
      </w:pPr>
    </w:p>
    <w:p w:rsidR="00724722" w:rsidRPr="00CA7589" w:rsidRDefault="00724722" w:rsidP="00E66027">
      <w:pPr>
        <w:pStyle w:val="Zkladntext"/>
      </w:pPr>
      <w:r w:rsidRPr="00CA7589">
        <w:t xml:space="preserve">Přihláška musí obsahovat přesný tj. úplný název školy (bez zkratek) kontakt na vedoucího </w:t>
      </w:r>
      <w:proofErr w:type="gramStart"/>
      <w:r w:rsidRPr="00CA7589">
        <w:t>družstva(jméno</w:t>
      </w:r>
      <w:proofErr w:type="gramEnd"/>
      <w:r w:rsidRPr="00CA7589">
        <w:t>, telefon, e-mail)</w:t>
      </w:r>
      <w:r>
        <w:t xml:space="preserve"> </w:t>
      </w:r>
      <w:r w:rsidRPr="00CA7589">
        <w:t>Později došlé přihlášky nebudou přijaty.</w:t>
      </w:r>
    </w:p>
    <w:p w:rsidR="00724722" w:rsidRDefault="00724722"/>
    <w:p w:rsidR="00724722" w:rsidRPr="0067395F" w:rsidRDefault="00724722">
      <w:pPr>
        <w:ind w:left="2124" w:hanging="2124"/>
        <w:rPr>
          <w:color w:val="000000"/>
        </w:rPr>
      </w:pPr>
      <w:r>
        <w:t xml:space="preserve">Soupisky: </w:t>
      </w:r>
      <w:r>
        <w:tab/>
        <w:t xml:space="preserve">Soupisku na předtištěném formuláři (vzor </w:t>
      </w:r>
      <w:proofErr w:type="gramStart"/>
      <w:r>
        <w:t>č.1) potvrzenou</w:t>
      </w:r>
      <w:proofErr w:type="gramEnd"/>
      <w:r>
        <w:t xml:space="preserve"> ředitelem </w:t>
      </w:r>
      <w:r w:rsidR="006A0E0E">
        <w:rPr>
          <w:color w:val="000000"/>
        </w:rPr>
        <w:t xml:space="preserve">školy a </w:t>
      </w:r>
      <w:r w:rsidR="006A0E0E" w:rsidRPr="0071767F">
        <w:rPr>
          <w:b/>
          <w:color w:val="000000"/>
        </w:rPr>
        <w:t>K</w:t>
      </w:r>
      <w:r w:rsidRPr="0071767F">
        <w:rPr>
          <w:b/>
          <w:color w:val="000000"/>
        </w:rPr>
        <w:t>R AŠSK</w:t>
      </w:r>
      <w:r w:rsidRPr="0067395F">
        <w:rPr>
          <w:color w:val="000000"/>
        </w:rPr>
        <w:t xml:space="preserve">  řádně tj. úplně vyplněnou odevzdá vedoucí družstva při prezenci. Soupiska může obsahovat maximálně 14 hráčů a 2 vedoucí</w:t>
      </w:r>
    </w:p>
    <w:p w:rsidR="00724722" w:rsidRPr="0067395F" w:rsidRDefault="00724722">
      <w:pPr>
        <w:ind w:left="2124" w:hanging="2124"/>
        <w:rPr>
          <w:color w:val="000000"/>
        </w:rPr>
      </w:pPr>
      <w:r w:rsidRPr="0067395F">
        <w:rPr>
          <w:color w:val="000000"/>
        </w:rPr>
        <w:t xml:space="preserve">                                   z  nichž alespoň 1 musí být v pracovně právním vztahu se školou</w:t>
      </w:r>
    </w:p>
    <w:p w:rsidR="00724722" w:rsidRDefault="00724722"/>
    <w:p w:rsidR="00724722" w:rsidRPr="00EB1FFB" w:rsidRDefault="00724722">
      <w:pPr>
        <w:ind w:left="2124" w:hanging="2124"/>
        <w:rPr>
          <w:b/>
          <w:i/>
        </w:rPr>
      </w:pPr>
      <w:r w:rsidRPr="00EB1FFB">
        <w:t>Postup:</w:t>
      </w:r>
      <w:r w:rsidRPr="00A83A74">
        <w:rPr>
          <w:i/>
        </w:rPr>
        <w:t xml:space="preserve"> </w:t>
      </w:r>
      <w:r w:rsidRPr="00A83A74">
        <w:rPr>
          <w:i/>
        </w:rPr>
        <w:tab/>
      </w:r>
      <w:r w:rsidRPr="00EB1FFB">
        <w:rPr>
          <w:b/>
          <w:i/>
        </w:rPr>
        <w:t xml:space="preserve">Vítězné družstvo má právo startovat na RF  </w:t>
      </w:r>
    </w:p>
    <w:p w:rsidR="00724722" w:rsidRPr="00EB1FFB" w:rsidRDefault="00724722">
      <w:pPr>
        <w:ind w:left="2124" w:hanging="2124"/>
        <w:rPr>
          <w:b/>
          <w:i/>
        </w:rPr>
      </w:pPr>
      <w:r w:rsidRPr="00EB1FFB">
        <w:rPr>
          <w:b/>
          <w:i/>
        </w:rPr>
        <w:t xml:space="preserve">                                                                        </w:t>
      </w:r>
    </w:p>
    <w:p w:rsidR="00724722" w:rsidRDefault="00724722" w:rsidP="001A3C7A">
      <w:pPr>
        <w:rPr>
          <w:color w:val="000000"/>
        </w:rPr>
      </w:pPr>
      <w:r w:rsidRPr="00CA7589">
        <w:t>Rámcový časový</w:t>
      </w:r>
      <w:r>
        <w:t xml:space="preserve"> </w:t>
      </w:r>
      <w:r w:rsidRPr="00CA7589">
        <w:t>pořad:</w:t>
      </w:r>
      <w:r w:rsidRPr="00A83A74">
        <w:rPr>
          <w:i/>
        </w:rPr>
        <w:t xml:space="preserve"> </w:t>
      </w:r>
      <w:r w:rsidRPr="00A83A74">
        <w:rPr>
          <w:i/>
        </w:rPr>
        <w:tab/>
      </w:r>
      <w:r>
        <w:t>8:30-9:</w:t>
      </w:r>
      <w:r w:rsidRPr="008B3506">
        <w:t>00</w:t>
      </w:r>
      <w:r w:rsidRPr="001A3C7A">
        <w:tab/>
      </w:r>
      <w:r>
        <w:t>pr</w:t>
      </w:r>
      <w:r>
        <w:rPr>
          <w:color w:val="000000"/>
        </w:rPr>
        <w:t>ezence družstev</w:t>
      </w:r>
    </w:p>
    <w:p w:rsidR="00724722" w:rsidRDefault="00724722" w:rsidP="001A3C7A">
      <w:pPr>
        <w:ind w:left="1416" w:firstLine="708"/>
        <w:rPr>
          <w:color w:val="000000"/>
        </w:rPr>
      </w:pPr>
      <w:r>
        <w:rPr>
          <w:color w:val="000000"/>
        </w:rPr>
        <w:t xml:space="preserve">            9:00</w:t>
      </w:r>
      <w:r w:rsidRPr="0067395F">
        <w:rPr>
          <w:color w:val="000000"/>
        </w:rPr>
        <w:tab/>
      </w:r>
      <w:r w:rsidRPr="0067395F">
        <w:rPr>
          <w:color w:val="000000"/>
        </w:rPr>
        <w:tab/>
      </w:r>
      <w:r>
        <w:rPr>
          <w:color w:val="000000"/>
        </w:rPr>
        <w:t>technická porada</w:t>
      </w:r>
    </w:p>
    <w:p w:rsidR="00724722" w:rsidRPr="0067395F" w:rsidRDefault="00724722" w:rsidP="001A3C7A">
      <w:pPr>
        <w:ind w:left="1416" w:firstLine="708"/>
        <w:rPr>
          <w:color w:val="000000"/>
        </w:rPr>
      </w:pPr>
      <w:r>
        <w:rPr>
          <w:color w:val="000000"/>
        </w:rPr>
        <w:t xml:space="preserve">            9:</w:t>
      </w:r>
      <w:r w:rsidR="005E07CC">
        <w:rPr>
          <w:color w:val="000000"/>
        </w:rPr>
        <w:t>10</w:t>
      </w:r>
      <w:r>
        <w:rPr>
          <w:color w:val="000000"/>
        </w:rPr>
        <w:t xml:space="preserve">                nástup družstev; zahájení KF</w:t>
      </w:r>
    </w:p>
    <w:p w:rsidR="00724722" w:rsidRDefault="00724722">
      <w:pPr>
        <w:ind w:left="2124"/>
        <w:rPr>
          <w:color w:val="000000"/>
        </w:rPr>
      </w:pPr>
      <w:r>
        <w:rPr>
          <w:color w:val="000000"/>
        </w:rPr>
        <w:t xml:space="preserve">            9:</w:t>
      </w:r>
      <w:r w:rsidR="005E07CC">
        <w:rPr>
          <w:color w:val="000000"/>
        </w:rPr>
        <w:t>1</w:t>
      </w:r>
      <w:r>
        <w:rPr>
          <w:color w:val="000000"/>
        </w:rPr>
        <w:t>5</w:t>
      </w:r>
      <w:r w:rsidRPr="0067395F">
        <w:rPr>
          <w:color w:val="000000"/>
        </w:rPr>
        <w:t xml:space="preserve"> </w:t>
      </w:r>
      <w:r w:rsidRPr="0067395F">
        <w:rPr>
          <w:color w:val="000000"/>
        </w:rPr>
        <w:tab/>
      </w:r>
      <w:r w:rsidRPr="0067395F">
        <w:rPr>
          <w:color w:val="000000"/>
        </w:rPr>
        <w:tab/>
      </w:r>
      <w:r>
        <w:rPr>
          <w:color w:val="000000"/>
        </w:rPr>
        <w:t xml:space="preserve">zahájení turnaje soutěžními zápasy </w:t>
      </w:r>
    </w:p>
    <w:p w:rsidR="00724722" w:rsidRDefault="00724722">
      <w:pPr>
        <w:ind w:left="2124"/>
        <w:rPr>
          <w:color w:val="000000"/>
        </w:rPr>
      </w:pPr>
      <w:r>
        <w:rPr>
          <w:color w:val="000000"/>
        </w:rPr>
        <w:t xml:space="preserve">          1</w:t>
      </w:r>
      <w:r w:rsidR="005E07CC">
        <w:rPr>
          <w:color w:val="000000"/>
        </w:rPr>
        <w:t>4</w:t>
      </w:r>
      <w:r>
        <w:rPr>
          <w:color w:val="000000"/>
        </w:rPr>
        <w:t>:</w:t>
      </w:r>
      <w:r w:rsidR="005E07CC">
        <w:rPr>
          <w:color w:val="000000"/>
        </w:rPr>
        <w:t>15</w:t>
      </w:r>
      <w:r>
        <w:rPr>
          <w:color w:val="000000"/>
        </w:rPr>
        <w:t xml:space="preserve">               zako</w:t>
      </w:r>
      <w:r w:rsidR="003B17DB">
        <w:rPr>
          <w:color w:val="000000"/>
        </w:rPr>
        <w:t>nčení turnaje nástupem družstev</w:t>
      </w:r>
    </w:p>
    <w:p w:rsidR="003B17DB" w:rsidRDefault="003B17DB">
      <w:pPr>
        <w:ind w:left="2124"/>
        <w:rPr>
          <w:color w:val="000000"/>
        </w:rPr>
      </w:pPr>
    </w:p>
    <w:p w:rsidR="00724722" w:rsidRDefault="00724722">
      <w:pPr>
        <w:rPr>
          <w:color w:val="000000"/>
        </w:rPr>
      </w:pPr>
      <w:r w:rsidRPr="0067395F">
        <w:rPr>
          <w:color w:val="000000"/>
        </w:rPr>
        <w:t xml:space="preserve">Finanční náležitosti: </w:t>
      </w:r>
      <w:r>
        <w:rPr>
          <w:color w:val="000000"/>
        </w:rPr>
        <w:t xml:space="preserve">    </w:t>
      </w:r>
      <w:r w:rsidRPr="0067395F">
        <w:rPr>
          <w:color w:val="000000"/>
        </w:rPr>
        <w:t>Družstva startují na vlastní náklady</w:t>
      </w:r>
    </w:p>
    <w:p w:rsidR="00724722" w:rsidRDefault="00724722">
      <w:r w:rsidRPr="00F40852">
        <w:lastRenderedPageBreak/>
        <w:t>Startovné</w:t>
      </w:r>
      <w:r w:rsidR="003B17DB">
        <w:t>:                     Není stanoveno</w:t>
      </w:r>
    </w:p>
    <w:p w:rsidR="003B17DB" w:rsidRPr="0067395F" w:rsidRDefault="003B17DB">
      <w:pPr>
        <w:rPr>
          <w:color w:val="000000"/>
        </w:rPr>
      </w:pPr>
    </w:p>
    <w:p w:rsidR="00EB1FFB" w:rsidRPr="0067395F" w:rsidRDefault="00724722">
      <w:pPr>
        <w:ind w:left="2124" w:hanging="2124"/>
        <w:rPr>
          <w:i/>
          <w:color w:val="000000"/>
        </w:rPr>
      </w:pPr>
      <w:r w:rsidRPr="0067395F">
        <w:rPr>
          <w:i/>
          <w:color w:val="000000"/>
        </w:rPr>
        <w:t>Dozor nad studenty:</w:t>
      </w:r>
      <w:r w:rsidRPr="0067395F">
        <w:rPr>
          <w:i/>
          <w:color w:val="000000"/>
        </w:rPr>
        <w:tab/>
        <w:t xml:space="preserve"> Dozor nad studenty </w:t>
      </w:r>
      <w:proofErr w:type="gramStart"/>
      <w:r w:rsidRPr="0067395F">
        <w:rPr>
          <w:i/>
          <w:color w:val="000000"/>
        </w:rPr>
        <w:t>zajišťuje  v plném</w:t>
      </w:r>
      <w:proofErr w:type="gramEnd"/>
      <w:r w:rsidRPr="0067395F">
        <w:rPr>
          <w:i/>
          <w:color w:val="000000"/>
        </w:rPr>
        <w:t xml:space="preserve"> rozsahu a po celou dobu turnaje </w:t>
      </w:r>
      <w:r>
        <w:rPr>
          <w:i/>
          <w:color w:val="000000"/>
        </w:rPr>
        <w:t xml:space="preserve">    </w:t>
      </w:r>
      <w:r w:rsidRPr="0067395F">
        <w:rPr>
          <w:i/>
          <w:color w:val="000000"/>
        </w:rPr>
        <w:t>vysílající škola, pokud se se zákonným zástupcem žáka nedohodne jinak. (Vyhláška MŠMT ČR č. 55/2005 § 7 odst.2)</w:t>
      </w:r>
    </w:p>
    <w:p w:rsidR="00724722" w:rsidRPr="00A83A74" w:rsidRDefault="00724722">
      <w:pPr>
        <w:rPr>
          <w:i/>
        </w:rPr>
      </w:pPr>
    </w:p>
    <w:p w:rsidR="00724722" w:rsidRDefault="00724722" w:rsidP="001C0D96">
      <w:pPr>
        <w:rPr>
          <w:i/>
        </w:rPr>
      </w:pPr>
      <w:r w:rsidRPr="00A83A74">
        <w:rPr>
          <w:i/>
        </w:rPr>
        <w:t>Zdravotní zabezpečení</w:t>
      </w:r>
      <w:r>
        <w:rPr>
          <w:i/>
        </w:rPr>
        <w:t xml:space="preserve"> </w:t>
      </w:r>
      <w:r w:rsidRPr="00A83A74">
        <w:rPr>
          <w:i/>
        </w:rPr>
        <w:t xml:space="preserve">a úrazové pojištění: </w:t>
      </w:r>
    </w:p>
    <w:p w:rsidR="00724722" w:rsidRDefault="00724722" w:rsidP="001C0D96">
      <w:pPr>
        <w:rPr>
          <w:i/>
        </w:rPr>
      </w:pPr>
      <w:r>
        <w:rPr>
          <w:i/>
        </w:rPr>
        <w:t xml:space="preserve"> </w:t>
      </w:r>
      <w:r w:rsidRPr="00A83A74">
        <w:rPr>
          <w:i/>
        </w:rPr>
        <w:tab/>
        <w:t>Účastníci akce nejsou pojištěni proti úrazům, krádežím ani ztrátám. VV AŠSK ČR</w:t>
      </w:r>
    </w:p>
    <w:p w:rsidR="00724722" w:rsidRDefault="00724722" w:rsidP="001C0D96">
      <w:pPr>
        <w:rPr>
          <w:i/>
        </w:rPr>
      </w:pPr>
      <w:r>
        <w:rPr>
          <w:i/>
        </w:rPr>
        <w:t xml:space="preserve">         </w:t>
      </w:r>
      <w:r w:rsidRPr="00A83A74">
        <w:rPr>
          <w:i/>
        </w:rPr>
        <w:t xml:space="preserve"> </w:t>
      </w:r>
      <w:r>
        <w:rPr>
          <w:i/>
        </w:rPr>
        <w:t xml:space="preserve"> </w:t>
      </w:r>
      <w:r w:rsidRPr="00A83A74">
        <w:rPr>
          <w:i/>
        </w:rPr>
        <w:t>doporučuje, aby účastníci uzavřeli individuální úrazové pojištění. Za zdravotní</w:t>
      </w:r>
    </w:p>
    <w:p w:rsidR="00724722" w:rsidRDefault="00724722" w:rsidP="001C0D96">
      <w:pPr>
        <w:rPr>
          <w:i/>
        </w:rPr>
      </w:pPr>
      <w:r>
        <w:rPr>
          <w:i/>
        </w:rPr>
        <w:t xml:space="preserve">          </w:t>
      </w:r>
      <w:r w:rsidRPr="00A83A74">
        <w:rPr>
          <w:i/>
        </w:rPr>
        <w:t xml:space="preserve"> způsobilost žáků odpovídá vysílající škola</w:t>
      </w:r>
    </w:p>
    <w:p w:rsidR="00724722" w:rsidRDefault="00724722"/>
    <w:p w:rsidR="00724722" w:rsidRDefault="00724722" w:rsidP="00877330">
      <w:pPr>
        <w:ind w:left="2124" w:hanging="2124"/>
        <w:rPr>
          <w:color w:val="000000"/>
        </w:rPr>
      </w:pPr>
      <w:r>
        <w:t xml:space="preserve">Šatny: </w:t>
      </w:r>
      <w:r>
        <w:tab/>
      </w:r>
      <w:r w:rsidRPr="0067395F">
        <w:rPr>
          <w:color w:val="000000"/>
        </w:rPr>
        <w:t>Družstvo bude mít vlastní uzamykatelnou šatnu.</w:t>
      </w:r>
      <w:r>
        <w:rPr>
          <w:color w:val="000000"/>
        </w:rPr>
        <w:t xml:space="preserve"> </w:t>
      </w:r>
      <w:r w:rsidRPr="0067395F">
        <w:rPr>
          <w:color w:val="000000"/>
        </w:rPr>
        <w:t>Za klíč a pořádek ručí vedoucí družstva. Pořadatel neručí za osobní věci účastníků.</w:t>
      </w:r>
    </w:p>
    <w:p w:rsidR="003B17DB" w:rsidRPr="0067395F" w:rsidRDefault="00724722" w:rsidP="00877330">
      <w:pPr>
        <w:ind w:left="2124" w:hanging="2124"/>
        <w:rPr>
          <w:color w:val="000000"/>
        </w:rPr>
      </w:pPr>
      <w:r w:rsidRPr="0067395F">
        <w:rPr>
          <w:color w:val="000000"/>
        </w:rPr>
        <w:tab/>
      </w:r>
    </w:p>
    <w:p w:rsidR="00724722" w:rsidRPr="0067395F" w:rsidRDefault="00724722">
      <w:pPr>
        <w:pStyle w:val="Nadpis2"/>
        <w:rPr>
          <w:color w:val="000000"/>
        </w:rPr>
      </w:pPr>
      <w:r w:rsidRPr="0067395F">
        <w:rPr>
          <w:color w:val="000000"/>
        </w:rPr>
        <w:t>B/ Technické ustanovení</w:t>
      </w:r>
    </w:p>
    <w:p w:rsidR="00724722" w:rsidRDefault="00724722"/>
    <w:p w:rsidR="003B17DB" w:rsidRDefault="00724722">
      <w:pPr>
        <w:ind w:left="2124" w:hanging="2124"/>
        <w:rPr>
          <w:b/>
        </w:rPr>
      </w:pPr>
      <w:r>
        <w:t xml:space="preserve">Podmínky účasti: </w:t>
      </w:r>
      <w:r>
        <w:tab/>
        <w:t xml:space="preserve">Soutěž se řídí všeobecnými podmínkami stanovenými AŠSK ČR. V družstvech mohou startovat pouze žáci příslušné školy s věkovým omezením, zapsaní na soupisce </w:t>
      </w:r>
      <w:r w:rsidRPr="001C0D96">
        <w:rPr>
          <w:b/>
        </w:rPr>
        <w:t xml:space="preserve">potvrzené ředitelem školy </w:t>
      </w:r>
    </w:p>
    <w:p w:rsidR="00724722" w:rsidRDefault="003B17DB">
      <w:pPr>
        <w:ind w:left="2124" w:hanging="2124"/>
      </w:pPr>
      <w:r>
        <w:rPr>
          <w:b/>
        </w:rPr>
        <w:t xml:space="preserve">                                   a KR</w:t>
      </w:r>
      <w:r w:rsidR="00724722" w:rsidRPr="001C0D96">
        <w:rPr>
          <w:b/>
        </w:rPr>
        <w:t xml:space="preserve"> AŠSK. </w:t>
      </w:r>
      <w:r w:rsidR="00724722">
        <w:t xml:space="preserve">Hráči musí mít sebou kartičku zdravotní pojišťovny a OP. </w:t>
      </w:r>
    </w:p>
    <w:p w:rsidR="00724722" w:rsidRDefault="00724722">
      <w:pPr>
        <w:rPr>
          <w:b/>
        </w:rPr>
      </w:pPr>
      <w:r>
        <w:t xml:space="preserve">                                   </w:t>
      </w:r>
      <w:r>
        <w:rPr>
          <w:b/>
        </w:rPr>
        <w:t xml:space="preserve">Žáci musí odpovídat stupněm </w:t>
      </w:r>
      <w:proofErr w:type="gramStart"/>
      <w:r>
        <w:rPr>
          <w:b/>
        </w:rPr>
        <w:t>školy !!!!</w:t>
      </w:r>
      <w:proofErr w:type="gramEnd"/>
    </w:p>
    <w:p w:rsidR="00724722" w:rsidRPr="00402986" w:rsidRDefault="00724722">
      <w:pPr>
        <w:rPr>
          <w:b/>
        </w:rPr>
      </w:pPr>
    </w:p>
    <w:p w:rsidR="00724722" w:rsidRDefault="00724722">
      <w:pPr>
        <w:ind w:left="2124" w:hanging="2124"/>
      </w:pPr>
      <w:proofErr w:type="spellStart"/>
      <w:r>
        <w:t>Mater.zabezpečení</w:t>
      </w:r>
      <w:proofErr w:type="spellEnd"/>
      <w:r>
        <w:t xml:space="preserve">: </w:t>
      </w:r>
      <w:r>
        <w:tab/>
        <w:t xml:space="preserve">Každé družstvo </w:t>
      </w:r>
      <w:r w:rsidRPr="0067395F">
        <w:rPr>
          <w:color w:val="000000"/>
        </w:rPr>
        <w:t>musí mít 2</w:t>
      </w:r>
      <w:r>
        <w:rPr>
          <w:color w:val="000000"/>
        </w:rPr>
        <w:t xml:space="preserve"> </w:t>
      </w:r>
      <w:r w:rsidRPr="0067395F">
        <w:rPr>
          <w:color w:val="000000"/>
        </w:rPr>
        <w:t>sady dresů</w:t>
      </w:r>
      <w:r>
        <w:t xml:space="preserve"> s čísly (čísla uvést na soupisce do kolonky poznámka), vlastní míč na rozcvičování (pořadatel nepůjčí)</w:t>
      </w:r>
      <w:r>
        <w:rPr>
          <w:b/>
          <w:bCs/>
        </w:rPr>
        <w:t xml:space="preserve">. </w:t>
      </w:r>
    </w:p>
    <w:p w:rsidR="00724722" w:rsidRDefault="00724722"/>
    <w:p w:rsidR="00724722" w:rsidRPr="00EB1FFB" w:rsidRDefault="00724722" w:rsidP="00394011">
      <w:r w:rsidRPr="00EB1FFB">
        <w:t xml:space="preserve">Soutěžní komise: </w:t>
      </w:r>
      <w:r w:rsidRPr="00EB1FFB">
        <w:tab/>
        <w:t>ředitel soutěže + zástupce účastníků + hlavní rozhodčí</w:t>
      </w:r>
    </w:p>
    <w:p w:rsidR="00724722" w:rsidRPr="00EB1FFB" w:rsidRDefault="00724722"/>
    <w:p w:rsidR="00724722" w:rsidRPr="00EB1FFB" w:rsidRDefault="00724722">
      <w:pPr>
        <w:ind w:left="2124" w:hanging="2124"/>
      </w:pPr>
      <w:r w:rsidRPr="00EB1FFB">
        <w:t>Protesty:</w:t>
      </w:r>
      <w:r w:rsidRPr="00EB1FFB">
        <w:tab/>
        <w:t>Písemně do 20 minut po skončení utkání řediteli soutěže s vkladem 300,- Kč, který v případě zamítnutí protestu propadá.</w:t>
      </w:r>
    </w:p>
    <w:p w:rsidR="00724722" w:rsidRPr="00EB1FFB" w:rsidRDefault="00724722"/>
    <w:p w:rsidR="00724722" w:rsidRPr="00EB1FFB" w:rsidRDefault="00724722">
      <w:pPr>
        <w:ind w:left="2124" w:hanging="2124"/>
      </w:pPr>
      <w:r w:rsidRPr="00EB1FFB">
        <w:t xml:space="preserve">Pravidla: </w:t>
      </w:r>
      <w:r w:rsidRPr="00EB1FFB">
        <w:tab/>
        <w:t xml:space="preserve">Hraje se dle pravidel ČSH a těchto propozic: pouze 1 </w:t>
      </w:r>
      <w:proofErr w:type="spellStart"/>
      <w:r w:rsidRPr="00EB1FFB">
        <w:t>time-out</w:t>
      </w:r>
      <w:proofErr w:type="spellEnd"/>
      <w:r w:rsidRPr="00EB1FFB">
        <w:t>.</w:t>
      </w:r>
    </w:p>
    <w:p w:rsidR="00724722" w:rsidRDefault="00724722" w:rsidP="00B030A8">
      <w:pPr>
        <w:rPr>
          <w:color w:val="000000"/>
        </w:rPr>
      </w:pPr>
      <w:r w:rsidRPr="0067395F">
        <w:rPr>
          <w:color w:val="000000"/>
        </w:rPr>
        <w:t xml:space="preserve">                                    </w:t>
      </w:r>
    </w:p>
    <w:p w:rsidR="00724722" w:rsidRPr="00EB1FFB" w:rsidRDefault="00724722">
      <w:pPr>
        <w:rPr>
          <w:b/>
          <w:i/>
        </w:rPr>
      </w:pPr>
      <w:r w:rsidRPr="00CA7589">
        <w:t>Systém soutěže:</w:t>
      </w:r>
      <w:r>
        <w:t xml:space="preserve"> </w:t>
      </w:r>
      <w:r>
        <w:tab/>
        <w:t xml:space="preserve">Hraje se </w:t>
      </w:r>
      <w:r w:rsidR="009717FB">
        <w:t xml:space="preserve">„ </w:t>
      </w:r>
      <w:r>
        <w:t>každý s</w:t>
      </w:r>
      <w:r w:rsidR="009717FB">
        <w:t> </w:t>
      </w:r>
      <w:proofErr w:type="gramStart"/>
      <w:r>
        <w:t>každým</w:t>
      </w:r>
      <w:r w:rsidR="009717FB">
        <w:t xml:space="preserve"> „ </w:t>
      </w:r>
      <w:r>
        <w:t xml:space="preserve">. </w:t>
      </w:r>
      <w:r w:rsidRPr="00EB1FFB">
        <w:rPr>
          <w:b/>
          <w:i/>
        </w:rPr>
        <w:t>Hrací</w:t>
      </w:r>
      <w:proofErr w:type="gramEnd"/>
      <w:r w:rsidRPr="00EB1FFB">
        <w:rPr>
          <w:b/>
          <w:i/>
        </w:rPr>
        <w:t xml:space="preserve"> doba </w:t>
      </w:r>
      <w:r w:rsidR="00EB1FFB" w:rsidRPr="00EB1FFB">
        <w:rPr>
          <w:b/>
          <w:i/>
        </w:rPr>
        <w:t>2 x 20 min; 5 min přestávka</w:t>
      </w:r>
    </w:p>
    <w:p w:rsidR="00724722" w:rsidRPr="00EB1FFB" w:rsidRDefault="00724722">
      <w:pPr>
        <w:rPr>
          <w:b/>
        </w:rPr>
      </w:pPr>
      <w:r w:rsidRPr="00EB1FFB">
        <w:rPr>
          <w:b/>
        </w:rPr>
        <w:t xml:space="preserve">                                   </w:t>
      </w:r>
    </w:p>
    <w:p w:rsidR="00724722" w:rsidRDefault="00724722" w:rsidP="00CA7589">
      <w:proofErr w:type="spellStart"/>
      <w:r>
        <w:t>Kriteria</w:t>
      </w:r>
      <w:proofErr w:type="spellEnd"/>
      <w:r>
        <w:t xml:space="preserve"> pro</w:t>
      </w:r>
      <w:r>
        <w:tab/>
      </w:r>
      <w:r>
        <w:tab/>
        <w:t xml:space="preserve">1. </w:t>
      </w:r>
      <w:r w:rsidR="00164C12">
        <w:t xml:space="preserve">větší </w:t>
      </w:r>
      <w:r>
        <w:t xml:space="preserve">počet bodů (2 za vítězství, 1 za remízu) </w:t>
      </w:r>
      <w:r>
        <w:tab/>
      </w:r>
    </w:p>
    <w:p w:rsidR="00724722" w:rsidRDefault="0070176F" w:rsidP="0070176F">
      <w:r>
        <w:t xml:space="preserve">stanovení pořadí         </w:t>
      </w:r>
      <w:r w:rsidR="003B17DB">
        <w:t>2</w:t>
      </w:r>
      <w:r w:rsidR="00724722">
        <w:t xml:space="preserve">. </w:t>
      </w:r>
      <w:r w:rsidR="00164C12">
        <w:t xml:space="preserve">větší </w:t>
      </w:r>
      <w:r w:rsidR="00724722">
        <w:t>rozdíl celkového skóre</w:t>
      </w:r>
    </w:p>
    <w:p w:rsidR="00724722" w:rsidRDefault="003B17DB">
      <w:pPr>
        <w:ind w:left="1416" w:firstLine="708"/>
      </w:pPr>
      <w:r>
        <w:t>3</w:t>
      </w:r>
      <w:r w:rsidR="00724722">
        <w:t>. větší počet vstřelených branek v turnaji</w:t>
      </w:r>
    </w:p>
    <w:p w:rsidR="00724722" w:rsidRDefault="003B17DB">
      <w:pPr>
        <w:ind w:left="1416" w:firstLine="708"/>
      </w:pPr>
      <w:r>
        <w:t>4</w:t>
      </w:r>
      <w:r w:rsidR="00724722">
        <w:t xml:space="preserve">. při rovnosti 1. až </w:t>
      </w:r>
      <w:r w:rsidR="009717FB">
        <w:t>3</w:t>
      </w:r>
      <w:r w:rsidR="00724722">
        <w:t xml:space="preserve">. </w:t>
      </w:r>
      <w:r w:rsidR="009717FB">
        <w:t xml:space="preserve">kritéria - </w:t>
      </w:r>
      <w:r w:rsidR="00724722">
        <w:t xml:space="preserve"> pokutové hody</w:t>
      </w:r>
    </w:p>
    <w:p w:rsidR="00724722" w:rsidRDefault="00724722"/>
    <w:p w:rsidR="00724722" w:rsidRDefault="00724722">
      <w:r>
        <w:t xml:space="preserve">Rozhodčí: </w:t>
      </w:r>
      <w:r>
        <w:tab/>
      </w:r>
      <w:r>
        <w:tab/>
        <w:t xml:space="preserve">Kvalifikované rozhodčí zajistí pořadatelé ve spolupráci s HBC Jičín </w:t>
      </w:r>
    </w:p>
    <w:p w:rsidR="00724722" w:rsidRDefault="00724722"/>
    <w:p w:rsidR="00724722" w:rsidRDefault="00724722">
      <w:pPr>
        <w:rPr>
          <w:color w:val="000000"/>
        </w:rPr>
      </w:pPr>
      <w:r>
        <w:t>Ceny:</w:t>
      </w:r>
      <w:r>
        <w:tab/>
      </w:r>
      <w:r>
        <w:tab/>
      </w:r>
      <w:r>
        <w:tab/>
        <w:t>Každé družstvo obdrží di</w:t>
      </w:r>
      <w:r w:rsidR="0071767F">
        <w:rPr>
          <w:color w:val="000000"/>
        </w:rPr>
        <w:t xml:space="preserve">plom </w:t>
      </w:r>
    </w:p>
    <w:p w:rsidR="0071767F" w:rsidRDefault="0071767F">
      <w:pPr>
        <w:rPr>
          <w:color w:val="000000"/>
        </w:rPr>
      </w:pPr>
    </w:p>
    <w:p w:rsidR="003B17DB" w:rsidRPr="0067395F" w:rsidRDefault="0071767F">
      <w:pPr>
        <w:rPr>
          <w:color w:val="000000"/>
        </w:rPr>
      </w:pPr>
      <w:r>
        <w:rPr>
          <w:color w:val="000000"/>
        </w:rPr>
        <w:t>Různé:                        V hale jsou v provozu nápojové automaty;</w:t>
      </w:r>
    </w:p>
    <w:p w:rsidR="00724722" w:rsidRPr="0067395F" w:rsidRDefault="00724722">
      <w:pPr>
        <w:rPr>
          <w:color w:val="000000"/>
        </w:rPr>
      </w:pPr>
    </w:p>
    <w:p w:rsidR="0070176F" w:rsidRDefault="00724722" w:rsidP="0081750B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70176F">
        <w:rPr>
          <w:color w:val="000000"/>
        </w:rPr>
        <w:t>Mgr. Miloslav Kůta</w:t>
      </w:r>
      <w:r w:rsidRPr="0067395F">
        <w:rPr>
          <w:color w:val="000000"/>
        </w:rPr>
        <w:tab/>
      </w:r>
      <w:r w:rsidRPr="0067395F">
        <w:rPr>
          <w:color w:val="000000"/>
        </w:rPr>
        <w:tab/>
      </w:r>
      <w:proofErr w:type="spellStart"/>
      <w:r>
        <w:rPr>
          <w:color w:val="000000"/>
        </w:rPr>
        <w:t>Mgr.Blanka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Kalátová-Lisá</w:t>
      </w:r>
      <w:proofErr w:type="spellEnd"/>
      <w:r>
        <w:rPr>
          <w:color w:val="000000"/>
        </w:rPr>
        <w:t xml:space="preserve">       </w:t>
      </w:r>
      <w:r w:rsidR="0070176F">
        <w:rPr>
          <w:color w:val="000000"/>
        </w:rPr>
        <w:t xml:space="preserve">               Josef Čurda</w:t>
      </w:r>
      <w:r>
        <w:rPr>
          <w:color w:val="000000"/>
        </w:rPr>
        <w:t xml:space="preserve">         </w:t>
      </w:r>
    </w:p>
    <w:p w:rsidR="00724722" w:rsidRDefault="005E07CC" w:rsidP="0081750B">
      <w:pPr>
        <w:ind w:firstLine="708"/>
      </w:pPr>
      <w:r>
        <w:t xml:space="preserve">sportovní </w:t>
      </w:r>
      <w:r w:rsidR="00724722">
        <w:t>ředitel</w:t>
      </w:r>
      <w:r w:rsidR="0071767F">
        <w:t xml:space="preserve"> </w:t>
      </w:r>
      <w:r w:rsidR="00724722">
        <w:t>soutěže                  ředitelka školy                              ředitel soutěže</w:t>
      </w:r>
      <w:r w:rsidR="00724722">
        <w:tab/>
        <w:t xml:space="preserve">      </w:t>
      </w: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p w:rsidR="004B236E" w:rsidRDefault="004B236E" w:rsidP="0081750B">
      <w:pPr>
        <w:ind w:firstLine="708"/>
      </w:pPr>
    </w:p>
    <w:sectPr w:rsidR="004B236E" w:rsidSect="0064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0B"/>
    <w:rsid w:val="00047E91"/>
    <w:rsid w:val="0005365D"/>
    <w:rsid w:val="000554BD"/>
    <w:rsid w:val="0009110B"/>
    <w:rsid w:val="000B35C1"/>
    <w:rsid w:val="000B786D"/>
    <w:rsid w:val="000D64CE"/>
    <w:rsid w:val="000F26FA"/>
    <w:rsid w:val="00103FDC"/>
    <w:rsid w:val="00147E4F"/>
    <w:rsid w:val="00163B81"/>
    <w:rsid w:val="00164C12"/>
    <w:rsid w:val="00167C41"/>
    <w:rsid w:val="001813BB"/>
    <w:rsid w:val="0018401B"/>
    <w:rsid w:val="00193649"/>
    <w:rsid w:val="001A3C7A"/>
    <w:rsid w:val="001C0D96"/>
    <w:rsid w:val="001D4E82"/>
    <w:rsid w:val="0020424E"/>
    <w:rsid w:val="00264507"/>
    <w:rsid w:val="00275BD8"/>
    <w:rsid w:val="002774FE"/>
    <w:rsid w:val="0027761A"/>
    <w:rsid w:val="00282F9B"/>
    <w:rsid w:val="002E5F64"/>
    <w:rsid w:val="002F1F88"/>
    <w:rsid w:val="002F2694"/>
    <w:rsid w:val="002F30F6"/>
    <w:rsid w:val="00346F82"/>
    <w:rsid w:val="00347341"/>
    <w:rsid w:val="00362128"/>
    <w:rsid w:val="003667EB"/>
    <w:rsid w:val="003763FA"/>
    <w:rsid w:val="00394011"/>
    <w:rsid w:val="003A4083"/>
    <w:rsid w:val="003A67DE"/>
    <w:rsid w:val="003B17DB"/>
    <w:rsid w:val="003B3A91"/>
    <w:rsid w:val="003C51B1"/>
    <w:rsid w:val="00402986"/>
    <w:rsid w:val="0046651A"/>
    <w:rsid w:val="0047632D"/>
    <w:rsid w:val="00497D04"/>
    <w:rsid w:val="004B03EE"/>
    <w:rsid w:val="004B236E"/>
    <w:rsid w:val="004C644D"/>
    <w:rsid w:val="004E153E"/>
    <w:rsid w:val="004F1F2F"/>
    <w:rsid w:val="00500762"/>
    <w:rsid w:val="0050116F"/>
    <w:rsid w:val="00534AB1"/>
    <w:rsid w:val="00562750"/>
    <w:rsid w:val="0057443D"/>
    <w:rsid w:val="00581207"/>
    <w:rsid w:val="0058509F"/>
    <w:rsid w:val="005D19A8"/>
    <w:rsid w:val="005E07CC"/>
    <w:rsid w:val="00643C07"/>
    <w:rsid w:val="0067395F"/>
    <w:rsid w:val="006A0E0E"/>
    <w:rsid w:val="006B1737"/>
    <w:rsid w:val="006B3FFB"/>
    <w:rsid w:val="006B4D17"/>
    <w:rsid w:val="006C7021"/>
    <w:rsid w:val="006E6262"/>
    <w:rsid w:val="0070176F"/>
    <w:rsid w:val="0071767F"/>
    <w:rsid w:val="00723C7F"/>
    <w:rsid w:val="00724722"/>
    <w:rsid w:val="007357DB"/>
    <w:rsid w:val="0074304A"/>
    <w:rsid w:val="007C2A2F"/>
    <w:rsid w:val="007F6A68"/>
    <w:rsid w:val="0081582E"/>
    <w:rsid w:val="0081750B"/>
    <w:rsid w:val="00824689"/>
    <w:rsid w:val="00833C50"/>
    <w:rsid w:val="00877330"/>
    <w:rsid w:val="00881C7B"/>
    <w:rsid w:val="008A06CD"/>
    <w:rsid w:val="008B0B2A"/>
    <w:rsid w:val="008B3506"/>
    <w:rsid w:val="008E59CF"/>
    <w:rsid w:val="008F6CC0"/>
    <w:rsid w:val="00913039"/>
    <w:rsid w:val="009224B8"/>
    <w:rsid w:val="00932B52"/>
    <w:rsid w:val="00933D36"/>
    <w:rsid w:val="009521B4"/>
    <w:rsid w:val="009717FB"/>
    <w:rsid w:val="00991232"/>
    <w:rsid w:val="00994C92"/>
    <w:rsid w:val="009B3D60"/>
    <w:rsid w:val="009C7EA0"/>
    <w:rsid w:val="009D1BBA"/>
    <w:rsid w:val="009E4C05"/>
    <w:rsid w:val="009F72AE"/>
    <w:rsid w:val="00A02A30"/>
    <w:rsid w:val="00A06266"/>
    <w:rsid w:val="00A20D08"/>
    <w:rsid w:val="00A23DE6"/>
    <w:rsid w:val="00A34B19"/>
    <w:rsid w:val="00A40C0C"/>
    <w:rsid w:val="00A432AF"/>
    <w:rsid w:val="00A5718B"/>
    <w:rsid w:val="00A83A74"/>
    <w:rsid w:val="00AB430F"/>
    <w:rsid w:val="00AD3551"/>
    <w:rsid w:val="00AF0E3F"/>
    <w:rsid w:val="00B030A8"/>
    <w:rsid w:val="00B12A7A"/>
    <w:rsid w:val="00B13F07"/>
    <w:rsid w:val="00B20EA3"/>
    <w:rsid w:val="00B4252D"/>
    <w:rsid w:val="00B54775"/>
    <w:rsid w:val="00B57177"/>
    <w:rsid w:val="00B66D67"/>
    <w:rsid w:val="00B93D12"/>
    <w:rsid w:val="00B955A1"/>
    <w:rsid w:val="00C343C6"/>
    <w:rsid w:val="00C843D4"/>
    <w:rsid w:val="00C84BFC"/>
    <w:rsid w:val="00C87817"/>
    <w:rsid w:val="00CA7589"/>
    <w:rsid w:val="00D34494"/>
    <w:rsid w:val="00D9783A"/>
    <w:rsid w:val="00DA1432"/>
    <w:rsid w:val="00DC661D"/>
    <w:rsid w:val="00DD1DC2"/>
    <w:rsid w:val="00DD21E1"/>
    <w:rsid w:val="00DD371B"/>
    <w:rsid w:val="00DE55F1"/>
    <w:rsid w:val="00E63C56"/>
    <w:rsid w:val="00E66027"/>
    <w:rsid w:val="00E831A3"/>
    <w:rsid w:val="00E926E1"/>
    <w:rsid w:val="00EB1FFB"/>
    <w:rsid w:val="00ED1525"/>
    <w:rsid w:val="00ED35BF"/>
    <w:rsid w:val="00F05EC8"/>
    <w:rsid w:val="00F0789A"/>
    <w:rsid w:val="00F40852"/>
    <w:rsid w:val="00F54BCD"/>
    <w:rsid w:val="00F64923"/>
    <w:rsid w:val="00F72B4B"/>
    <w:rsid w:val="00F72F81"/>
    <w:rsid w:val="00F74F60"/>
    <w:rsid w:val="00F75D52"/>
    <w:rsid w:val="00F84B88"/>
    <w:rsid w:val="00F87ECF"/>
    <w:rsid w:val="00F9759D"/>
    <w:rsid w:val="00FA5B67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C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43C07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43C07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D3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AD3551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643C07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uiPriority w:val="99"/>
    <w:locked/>
    <w:rsid w:val="00AD3551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43C07"/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sid w:val="00AD3551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43C07"/>
    <w:pPr>
      <w:ind w:left="2124" w:hanging="2124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D3551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73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7395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E55F1"/>
    <w:rPr>
      <w:rFonts w:cs="Times New Roman"/>
      <w:color w:val="0000FF"/>
      <w:u w:val="single"/>
    </w:rPr>
  </w:style>
  <w:style w:type="character" w:styleId="PromnnHTML">
    <w:name w:val="HTML Variable"/>
    <w:uiPriority w:val="99"/>
    <w:semiHidden/>
    <w:rsid w:val="007C2A2F"/>
    <w:rPr>
      <w:rFonts w:ascii="Times New Roman" w:hAnsi="Times New Roman" w:cs="Times New Roman"/>
      <w:i/>
      <w:iCs/>
    </w:rPr>
  </w:style>
  <w:style w:type="paragraph" w:styleId="Normlnweb">
    <w:name w:val="Normal (Web)"/>
    <w:basedOn w:val="Normln"/>
    <w:uiPriority w:val="99"/>
    <w:semiHidden/>
    <w:rsid w:val="007C2A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C0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43C07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43C07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D3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AD3551"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643C07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uiPriority w:val="99"/>
    <w:locked/>
    <w:rsid w:val="00AD3551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43C07"/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sid w:val="00AD3551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43C07"/>
    <w:pPr>
      <w:ind w:left="2124" w:hanging="2124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D3551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73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7395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E55F1"/>
    <w:rPr>
      <w:rFonts w:cs="Times New Roman"/>
      <w:color w:val="0000FF"/>
      <w:u w:val="single"/>
    </w:rPr>
  </w:style>
  <w:style w:type="character" w:styleId="PromnnHTML">
    <w:name w:val="HTML Variable"/>
    <w:uiPriority w:val="99"/>
    <w:semiHidden/>
    <w:rsid w:val="007C2A2F"/>
    <w:rPr>
      <w:rFonts w:ascii="Times New Roman" w:hAnsi="Times New Roman" w:cs="Times New Roman"/>
      <w:i/>
      <w:iCs/>
    </w:rPr>
  </w:style>
  <w:style w:type="paragraph" w:styleId="Normlnweb">
    <w:name w:val="Normal (Web)"/>
    <w:basedOn w:val="Normln"/>
    <w:uiPriority w:val="99"/>
    <w:semiHidden/>
    <w:rsid w:val="007C2A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f.curd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školních sportovních klubů ČR</vt:lpstr>
    </vt:vector>
  </TitlesOfParts>
  <Company>AŠSK ČR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školních sportovních klubů ČR</dc:title>
  <dc:creator>Josef Čurda</dc:creator>
  <cp:lastModifiedBy>Petr Jansa</cp:lastModifiedBy>
  <cp:revision>2</cp:revision>
  <cp:lastPrinted>2016-01-22T16:35:00Z</cp:lastPrinted>
  <dcterms:created xsi:type="dcterms:W3CDTF">2018-01-03T14:08:00Z</dcterms:created>
  <dcterms:modified xsi:type="dcterms:W3CDTF">2018-01-03T14:08:00Z</dcterms:modified>
</cp:coreProperties>
</file>